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6405" w14:textId="77777777" w:rsidR="005E320A" w:rsidRPr="007E11EB" w:rsidRDefault="005E320A" w:rsidP="005E320A">
      <w:pPr>
        <w:pStyle w:val="Tytu"/>
        <w:rPr>
          <w:color w:val="008000"/>
          <w:sz w:val="43"/>
          <w:szCs w:val="33"/>
        </w:rPr>
      </w:pPr>
      <w:bookmarkStart w:id="0" w:name="_Hlk90155595"/>
      <w:bookmarkEnd w:id="0"/>
      <w:r w:rsidRPr="007E11EB">
        <w:rPr>
          <w:color w:val="008000"/>
          <w:sz w:val="43"/>
          <w:szCs w:val="33"/>
        </w:rPr>
        <w:t>Szkolna Liga Matematyczna 2021/2022</w:t>
      </w:r>
    </w:p>
    <w:p w14:paraId="6728F4FF" w14:textId="77777777" w:rsidR="005E320A" w:rsidRDefault="005E320A" w:rsidP="005E320A">
      <w:pPr>
        <w:autoSpaceDE w:val="0"/>
        <w:autoSpaceDN w:val="0"/>
        <w:adjustRightInd w:val="0"/>
        <w:jc w:val="center"/>
        <w:rPr>
          <w:rFonts w:ascii="PLRoman12-Bold" w:hAnsi="PLRoman12-Bold"/>
          <w:b/>
          <w:bCs/>
          <w:color w:val="008000"/>
          <w:sz w:val="21"/>
          <w:szCs w:val="29"/>
        </w:rPr>
      </w:pPr>
    </w:p>
    <w:p w14:paraId="294BCB08" w14:textId="2B1D373A" w:rsidR="005E320A" w:rsidRDefault="005E320A" w:rsidP="005E320A">
      <w:pPr>
        <w:jc w:val="center"/>
        <w:rPr>
          <w:b/>
          <w:szCs w:val="18"/>
          <w:u w:val="single"/>
        </w:rPr>
      </w:pPr>
      <w:r>
        <w:rPr>
          <w:rFonts w:ascii="PLRoman12-Bold" w:hAnsi="PLRoman12-Bold"/>
          <w:b/>
          <w:bCs/>
          <w:color w:val="800080"/>
          <w:sz w:val="29"/>
          <w:szCs w:val="29"/>
        </w:rPr>
        <w:t xml:space="preserve">ZADANIA – </w:t>
      </w:r>
      <w:r w:rsidR="00CD7E7D">
        <w:rPr>
          <w:rFonts w:ascii="PLRoman12-Bold" w:hAnsi="PLRoman12-Bold"/>
          <w:b/>
          <w:bCs/>
          <w:color w:val="800080"/>
          <w:sz w:val="29"/>
          <w:szCs w:val="29"/>
        </w:rPr>
        <w:t>grudzień</w:t>
      </w:r>
      <w:r>
        <w:rPr>
          <w:rFonts w:ascii="PLRoman12-Bold" w:hAnsi="PLRoman12-Bold"/>
          <w:b/>
          <w:bCs/>
          <w:color w:val="800080"/>
          <w:sz w:val="29"/>
          <w:szCs w:val="29"/>
        </w:rPr>
        <w:t xml:space="preserve"> 2021</w:t>
      </w:r>
    </w:p>
    <w:p w14:paraId="7B31D453" w14:textId="77777777" w:rsidR="005E320A" w:rsidRPr="003F5E3D" w:rsidRDefault="005E320A" w:rsidP="005B00D3">
      <w:pPr>
        <w:spacing w:after="186"/>
        <w:rPr>
          <w:rFonts w:ascii="Times New Roman" w:eastAsia="Times New Roman" w:hAnsi="Times New Roman" w:cs="Times New Roman"/>
          <w:b/>
          <w:sz w:val="8"/>
          <w:szCs w:val="6"/>
          <w:u w:val="single" w:color="000000"/>
        </w:rPr>
      </w:pPr>
    </w:p>
    <w:p w14:paraId="4A13FDCB" w14:textId="77777777" w:rsidR="00CD7E7D" w:rsidRDefault="00CD7E7D" w:rsidP="00CD7E7D">
      <w:pP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</w:pPr>
    </w:p>
    <w:p w14:paraId="1ADC7102" w14:textId="52DB81EB" w:rsidR="00CD7E7D" w:rsidRPr="00201C29" w:rsidRDefault="00CD7E7D" w:rsidP="00CD7E7D">
      <w:pP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</w:pPr>
      <w:r w:rsidRPr="00201C29"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  <w:t>ZADANIE 1</w:t>
      </w:r>
    </w:p>
    <w:p w14:paraId="15E81167" w14:textId="7BFC4463" w:rsidR="00CD7E7D" w:rsidRDefault="00CD7E7D" w:rsidP="00CD7E7D">
      <w:pPr>
        <w:jc w:val="both"/>
        <w:rPr>
          <w:rFonts w:ascii="Arial" w:hAnsi="Arial" w:cs="Arial"/>
          <w:sz w:val="13"/>
          <w:szCs w:val="13"/>
          <w:shd w:val="clear" w:color="auto" w:fill="FAF9F8"/>
        </w:rPr>
      </w:pPr>
      <w:r w:rsidRPr="00201C29">
        <w:rPr>
          <w:rFonts w:ascii="Arial" w:hAnsi="Arial" w:cs="Arial"/>
          <w:b/>
          <w:sz w:val="24"/>
          <w:szCs w:val="24"/>
          <w:shd w:val="clear" w:color="auto" w:fill="FAF9F8"/>
        </w:rPr>
        <w:t>NONOGRAM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 zimowy</w:t>
      </w:r>
      <w:r w:rsidRPr="00201C29">
        <w:rPr>
          <w:rFonts w:ascii="Arial" w:hAnsi="Arial" w:cs="Arial"/>
          <w:sz w:val="24"/>
          <w:szCs w:val="24"/>
          <w:shd w:val="clear" w:color="auto" w:fill="FAF9F8"/>
        </w:rPr>
        <w:t xml:space="preserve"> na rozgrzewkę</w:t>
      </w:r>
      <w:r>
        <w:rPr>
          <w:rFonts w:ascii="Arial" w:hAnsi="Arial" w:cs="Arial"/>
          <w:sz w:val="24"/>
          <w:szCs w:val="24"/>
          <w:shd w:val="clear" w:color="auto" w:fill="FAF9F8"/>
        </w:rPr>
        <w:t xml:space="preserve">. </w:t>
      </w:r>
      <w:r w:rsidRPr="00201C29">
        <w:rPr>
          <w:rFonts w:ascii="Arial" w:hAnsi="Arial" w:cs="Arial"/>
          <w:sz w:val="24"/>
          <w:szCs w:val="24"/>
          <w:shd w:val="clear" w:color="auto" w:fill="FAF9F8"/>
        </w:rPr>
        <w:t>Aby rozwiązać logiczną układankę, należy zaczernić odpowiednie pola diagramu, w myśl reguł zakodowanych ciągiem cyfr umieszczonych z jego boku . I tak: przykładowy szereg cyfr „2, 4, 3, 5” w pionie oznacza, że w odpowiedniej kolumnie należy kolejno zaczernić ciąg –dwóch,  czterech,  trzech  i  pięciu  pól  (analogicznie  postępujemy  w  wierszach). Oczywiście,  liczba  zaczernionych  pól  musi  nam  się  zgadzać  w  „pionie  i  w  poziomie”. Utworzony w ten sposób rysunek stanowi rozwiązanie łamigłówki</w:t>
      </w:r>
      <w:r>
        <w:rPr>
          <w:rFonts w:ascii="Arial" w:hAnsi="Arial" w:cs="Arial"/>
          <w:sz w:val="13"/>
          <w:szCs w:val="13"/>
          <w:shd w:val="clear" w:color="auto" w:fill="FAF9F8"/>
        </w:rPr>
        <w:t>.</w:t>
      </w:r>
    </w:p>
    <w:p w14:paraId="17D87C88" w14:textId="77777777" w:rsidR="00CD7E7D" w:rsidRDefault="00CD7E7D" w:rsidP="00CD7E7D">
      <w:pPr>
        <w:jc w:val="both"/>
        <w:rPr>
          <w:rFonts w:ascii="Arial" w:hAnsi="Arial" w:cs="Arial"/>
          <w:sz w:val="13"/>
          <w:szCs w:val="13"/>
          <w:shd w:val="clear" w:color="auto" w:fill="FAF9F8"/>
        </w:rPr>
      </w:pPr>
    </w:p>
    <w:p w14:paraId="02F04E53" w14:textId="77777777" w:rsidR="00CD7E7D" w:rsidRDefault="00CD7E7D" w:rsidP="00CD7E7D">
      <w:pPr>
        <w:rPr>
          <w:rFonts w:ascii="Arial" w:hAnsi="Arial" w:cs="Arial"/>
          <w:sz w:val="13"/>
          <w:szCs w:val="13"/>
          <w:shd w:val="clear" w:color="auto" w:fill="FAF9F8"/>
        </w:rPr>
      </w:pPr>
      <w:r>
        <w:rPr>
          <w:rFonts w:ascii="Arial" w:hAnsi="Arial" w:cs="Arial"/>
          <w:noProof/>
          <w:sz w:val="13"/>
          <w:szCs w:val="13"/>
          <w:shd w:val="clear" w:color="auto" w:fill="FAF9F8"/>
        </w:rPr>
        <w:drawing>
          <wp:inline distT="0" distB="0" distL="0" distR="0" wp14:anchorId="12703B0E" wp14:editId="76964D18">
            <wp:extent cx="6334125" cy="4410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3924024878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37711" w14:textId="77777777" w:rsidR="00CD7E7D" w:rsidRDefault="00CD7E7D">
      <w:pP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</w:pPr>
      <w: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  <w:br w:type="page"/>
      </w:r>
    </w:p>
    <w:p w14:paraId="57F97894" w14:textId="07778CDC" w:rsidR="00CD7E7D" w:rsidRDefault="00CD7E7D" w:rsidP="00CD7E7D">
      <w:pP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</w:pPr>
      <w:r w:rsidRPr="00201C29"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  <w:lastRenderedPageBreak/>
        <w:t xml:space="preserve">ZADANIE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  <w:t>2</w:t>
      </w:r>
    </w:p>
    <w:p w14:paraId="1893A8FA" w14:textId="77777777" w:rsidR="00CD7E7D" w:rsidRPr="00201C29" w:rsidRDefault="00CD7E7D" w:rsidP="00CD7E7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646497"/>
          <w:sz w:val="38"/>
          <w:szCs w:val="38"/>
        </w:rPr>
      </w:pPr>
      <w:r w:rsidRPr="00201C29">
        <w:rPr>
          <w:rFonts w:ascii="Times New Roman" w:eastAsia="Times New Roman" w:hAnsi="Times New Roman" w:cs="Times New Roman"/>
          <w:color w:val="646497"/>
          <w:sz w:val="38"/>
          <w:szCs w:val="38"/>
        </w:rPr>
        <w:t>Nurikabe (stawy i grobla)</w:t>
      </w:r>
    </w:p>
    <w:p w14:paraId="73C635D1" w14:textId="77777777" w:rsidR="00CD7E7D" w:rsidRPr="00201C29" w:rsidRDefault="00CD7E7D" w:rsidP="00CD7E7D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Times New Roman" w:eastAsia="Times New Roman" w:hAnsi="Times New Roman" w:cs="Times New Roman"/>
          <w:color w:val="333300"/>
          <w:sz w:val="29"/>
          <w:szCs w:val="29"/>
        </w:rPr>
      </w:pPr>
      <w:r w:rsidRPr="00201C29">
        <w:rPr>
          <w:rFonts w:ascii="Times New Roman" w:eastAsia="Times New Roman" w:hAnsi="Times New Roman" w:cs="Times New Roman"/>
          <w:color w:val="333300"/>
          <w:sz w:val="29"/>
          <w:szCs w:val="29"/>
        </w:rPr>
        <w:t>Nurikabe to łamigłówka pochodząca od wydawnictwa Nikoli. Łamigłówka zadebiutowała na łamach czasopisma w 1991 roku. Diagram w niektórych polach zawiera liczby. Każde pole z liczbą jest częścią stawu złożonego z tylu pól, jaka jest wartość tej liczby. Wszystkie stawy są wielobokami rozdzielonymi groblą, która tworzy jedną spójną figurę. Częścią grobli nie może być kwadrat złożony z czterech pól (2×2). Zadanie polega na takim zaczernieniu pól tworzących groblę, aby powstałe w ten sposób stawy były rozłączne, tzn. nie były połączone bokami.</w:t>
      </w:r>
    </w:p>
    <w:p w14:paraId="12971AA8" w14:textId="77777777" w:rsidR="00CD7E7D" w:rsidRDefault="00CD7E7D" w:rsidP="00CD7E7D">
      <w:pPr>
        <w:shd w:val="clear" w:color="auto" w:fill="FFFFFF"/>
        <w:spacing w:before="100" w:beforeAutospacing="1" w:after="100" w:afterAutospacing="1" w:line="336" w:lineRule="atLeast"/>
        <w:rPr>
          <w:rFonts w:ascii="Arial" w:hAnsi="Arial" w:cs="Arial"/>
          <w:sz w:val="24"/>
          <w:szCs w:val="24"/>
          <w:u w:val="single"/>
          <w:shd w:val="clear" w:color="auto" w:fill="FAF9F8"/>
        </w:rPr>
      </w:pPr>
      <w:r w:rsidRPr="00201C29">
        <w:rPr>
          <w:rFonts w:ascii="Times New Roman" w:eastAsia="Times New Roman" w:hAnsi="Times New Roman" w:cs="Times New Roman"/>
          <w:color w:val="333300"/>
          <w:sz w:val="29"/>
          <w:szCs w:val="29"/>
        </w:rPr>
        <w:t>Poniżej przykład rozwiązanego diagramu:</w:t>
      </w:r>
      <w:r w:rsidRPr="00201C29">
        <w:rPr>
          <w:rFonts w:ascii="Times New Roman" w:eastAsia="Times New Roman" w:hAnsi="Times New Roman" w:cs="Times New Roman"/>
          <w:color w:val="333300"/>
          <w:sz w:val="29"/>
          <w:szCs w:val="29"/>
        </w:rPr>
        <w:br/>
      </w:r>
      <w:r w:rsidRPr="00201C29">
        <w:rPr>
          <w:rFonts w:ascii="Times New Roman" w:eastAsia="Times New Roman" w:hAnsi="Times New Roman" w:cs="Times New Roman"/>
          <w:noProof/>
          <w:color w:val="333300"/>
          <w:sz w:val="29"/>
          <w:szCs w:val="29"/>
        </w:rPr>
        <w:drawing>
          <wp:inline distT="0" distB="0" distL="0" distR="0" wp14:anchorId="7F1876B8" wp14:editId="688F6B59">
            <wp:extent cx="5867400" cy="2447925"/>
            <wp:effectExtent l="0" t="0" r="0" b="9525"/>
            <wp:docPr id="2" name="Obraz 2" descr="nurika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rika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00"/>
          <w:sz w:val="29"/>
          <w:szCs w:val="29"/>
        </w:rPr>
        <w:t>R</w:t>
      </w:r>
      <w:r w:rsidRPr="00201C29">
        <w:rPr>
          <w:rFonts w:ascii="Arial" w:hAnsi="Arial" w:cs="Arial"/>
          <w:sz w:val="24"/>
          <w:szCs w:val="24"/>
          <w:u w:val="single"/>
          <w:shd w:val="clear" w:color="auto" w:fill="FAF9F8"/>
        </w:rPr>
        <w:t>ozwiąż:</w:t>
      </w:r>
    </w:p>
    <w:p w14:paraId="1001307D" w14:textId="7A4401B8" w:rsidR="00CD7E7D" w:rsidRPr="00201C29" w:rsidRDefault="00CD7E7D" w:rsidP="00CD7E7D">
      <w:pPr>
        <w:shd w:val="clear" w:color="auto" w:fill="FFFFFF"/>
        <w:spacing w:before="100" w:beforeAutospacing="1" w:after="100" w:afterAutospacing="1" w:line="336" w:lineRule="atLeast"/>
        <w:rPr>
          <w:rFonts w:ascii="Arial" w:hAnsi="Arial" w:cs="Arial"/>
          <w:sz w:val="24"/>
          <w:szCs w:val="24"/>
          <w:u w:val="single"/>
          <w:shd w:val="clear" w:color="auto" w:fill="FAF9F8"/>
        </w:rPr>
      </w:pPr>
      <w:r>
        <w:rPr>
          <w:rFonts w:ascii="Arial" w:hAnsi="Arial" w:cs="Arial"/>
          <w:noProof/>
          <w:sz w:val="24"/>
          <w:szCs w:val="24"/>
          <w:u w:val="single"/>
          <w:shd w:val="clear" w:color="auto" w:fill="FAF9F8"/>
        </w:rPr>
        <w:drawing>
          <wp:inline distT="0" distB="0" distL="0" distR="0" wp14:anchorId="611634EF" wp14:editId="2BF99B7A">
            <wp:extent cx="2019300" cy="189101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3924027633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6050" cy="1906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  <w:u w:val="single"/>
          <w:shd w:val="clear" w:color="auto" w:fill="FAF9F8"/>
        </w:rPr>
        <w:t xml:space="preserve">     </w:t>
      </w:r>
      <w:r>
        <w:rPr>
          <w:rFonts w:ascii="Arial" w:hAnsi="Arial" w:cs="Arial"/>
          <w:noProof/>
          <w:sz w:val="24"/>
          <w:szCs w:val="24"/>
          <w:u w:val="single"/>
          <w:shd w:val="clear" w:color="auto" w:fill="FAF9F8"/>
        </w:rPr>
        <w:drawing>
          <wp:inline distT="0" distB="0" distL="0" distR="0" wp14:anchorId="21CE6B51" wp14:editId="06F7CDA8">
            <wp:extent cx="3105150" cy="298011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63924027634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7115" cy="2981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ADE6FB" w14:textId="77777777" w:rsidR="00CD7E7D" w:rsidRDefault="00CD7E7D" w:rsidP="00CD7E7D">
      <w:pPr>
        <w:jc w:val="center"/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noProof/>
          <w:sz w:val="24"/>
          <w:szCs w:val="24"/>
          <w:shd w:val="clear" w:color="auto" w:fill="FAF9F8"/>
        </w:rPr>
        <w:lastRenderedPageBreak/>
        <w:drawing>
          <wp:inline distT="0" distB="0" distL="0" distR="0" wp14:anchorId="6B996797" wp14:editId="77280995">
            <wp:extent cx="3781425" cy="3362146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63924027635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050" cy="3384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6C2FB" w14:textId="77777777" w:rsidR="001D65DA" w:rsidRDefault="001D65DA" w:rsidP="00CD7E7D">
      <w:pP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</w:pPr>
    </w:p>
    <w:p w14:paraId="704E8633" w14:textId="77777777" w:rsidR="001D65DA" w:rsidRDefault="001D65DA" w:rsidP="00CD7E7D">
      <w:pP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</w:pPr>
    </w:p>
    <w:p w14:paraId="6282EE2B" w14:textId="4CC302C8" w:rsidR="00CD7E7D" w:rsidRDefault="00CD7E7D" w:rsidP="00CD7E7D">
      <w:pP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</w:pPr>
      <w:r w:rsidRPr="00201C29"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  <w:t xml:space="preserve">ZADANIE </w:t>
      </w:r>
      <w:r>
        <w:rPr>
          <w:rFonts w:ascii="Arial" w:hAnsi="Arial" w:cs="Arial"/>
          <w:b/>
          <w:sz w:val="24"/>
          <w:szCs w:val="24"/>
          <w:u w:val="single"/>
          <w:shd w:val="clear" w:color="auto" w:fill="FAF9F8"/>
        </w:rPr>
        <w:t>3</w:t>
      </w:r>
    </w:p>
    <w:p w14:paraId="53F7D04C" w14:textId="77777777" w:rsidR="00CD7E7D" w:rsidRDefault="00CD7E7D" w:rsidP="00CD7E7D">
      <w:p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sz w:val="24"/>
          <w:szCs w:val="24"/>
          <w:shd w:val="clear" w:color="auto" w:fill="FAF9F8"/>
        </w:rPr>
        <w:t>SUDOKU</w:t>
      </w:r>
    </w:p>
    <w:p w14:paraId="64FEC3EE" w14:textId="77777777" w:rsidR="00CD7E7D" w:rsidRPr="00201C29" w:rsidRDefault="00CD7E7D" w:rsidP="00CD7E7D">
      <w:pPr>
        <w:rPr>
          <w:rFonts w:ascii="Arial" w:hAnsi="Arial" w:cs="Arial"/>
          <w:sz w:val="24"/>
          <w:szCs w:val="24"/>
          <w:shd w:val="clear" w:color="auto" w:fill="FAF9F8"/>
        </w:rPr>
      </w:pPr>
      <w:r>
        <w:rPr>
          <w:rFonts w:ascii="Arial" w:hAnsi="Arial" w:cs="Arial"/>
          <w:noProof/>
          <w:sz w:val="24"/>
          <w:szCs w:val="24"/>
          <w:shd w:val="clear" w:color="auto" w:fill="FAF9F8"/>
        </w:rPr>
        <w:drawing>
          <wp:inline distT="0" distB="0" distL="0" distR="0" wp14:anchorId="5604918A" wp14:editId="08503114">
            <wp:extent cx="4191000" cy="4002794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6392403844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646" cy="400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F76E0" w14:textId="77777777" w:rsidR="00CD7E7D" w:rsidRPr="00201C29" w:rsidRDefault="00CD7E7D" w:rsidP="00CD7E7D">
      <w:pPr>
        <w:rPr>
          <w:rFonts w:ascii="Arial" w:hAnsi="Arial" w:cs="Arial"/>
          <w:sz w:val="24"/>
          <w:szCs w:val="24"/>
          <w:shd w:val="clear" w:color="auto" w:fill="FAF9F8"/>
        </w:rPr>
      </w:pPr>
    </w:p>
    <w:p w14:paraId="759905F8" w14:textId="1FE0E0ED" w:rsidR="003F5E3D" w:rsidRDefault="003F5E3D" w:rsidP="004D25CE">
      <w:pPr>
        <w:pStyle w:val="Akapitzlist"/>
        <w:spacing w:after="0"/>
        <w:ind w:left="614"/>
      </w:pPr>
    </w:p>
    <w:p w14:paraId="1121A0CB" w14:textId="5222442B" w:rsidR="001D65DA" w:rsidRDefault="001D65DA" w:rsidP="004D25CE">
      <w:pPr>
        <w:pStyle w:val="Akapitzlist"/>
        <w:spacing w:after="0"/>
        <w:ind w:left="614"/>
      </w:pPr>
    </w:p>
    <w:p w14:paraId="079DF6D9" w14:textId="4650BAC1" w:rsidR="001D65DA" w:rsidRDefault="001D65DA" w:rsidP="004D25CE">
      <w:pPr>
        <w:pStyle w:val="Akapitzlist"/>
        <w:spacing w:after="0"/>
        <w:ind w:left="614"/>
      </w:pPr>
    </w:p>
    <w:p w14:paraId="22196657" w14:textId="77777777" w:rsidR="00D23704" w:rsidRDefault="00D23704" w:rsidP="004D25CE">
      <w:pPr>
        <w:pStyle w:val="Akapitzlist"/>
        <w:spacing w:after="0"/>
        <w:ind w:left="614"/>
      </w:pPr>
    </w:p>
    <w:p w14:paraId="06D16197" w14:textId="6E886269" w:rsidR="001D65DA" w:rsidRPr="00D23704" w:rsidRDefault="001D65DA" w:rsidP="00D23704">
      <w:pPr>
        <w:rPr>
          <w:b/>
          <w:bCs/>
          <w:sz w:val="28"/>
          <w:szCs w:val="28"/>
          <w:u w:val="single"/>
        </w:rPr>
      </w:pPr>
      <w:r w:rsidRPr="00D23704">
        <w:rPr>
          <w:b/>
          <w:bCs/>
          <w:sz w:val="28"/>
          <w:szCs w:val="28"/>
          <w:u w:val="single"/>
        </w:rPr>
        <w:t>ZADANIE 4</w:t>
      </w:r>
    </w:p>
    <w:p w14:paraId="013443C5" w14:textId="38862D77" w:rsidR="00D23704" w:rsidRPr="00D23704" w:rsidRDefault="00D23704" w:rsidP="00D23704">
      <w:pPr>
        <w:rPr>
          <w:sz w:val="28"/>
          <w:szCs w:val="28"/>
        </w:rPr>
      </w:pPr>
      <w:r w:rsidRPr="00D23704">
        <w:rPr>
          <w:sz w:val="28"/>
          <w:szCs w:val="28"/>
        </w:rPr>
        <w:t>Rozwiąż równanie:</w:t>
      </w:r>
    </w:p>
    <w:p w14:paraId="4CAF61F5" w14:textId="3C25D623" w:rsidR="00D23704" w:rsidRPr="00D17B8A" w:rsidRDefault="00D23704" w:rsidP="00D23704">
      <w:pPr>
        <w:rPr>
          <w:sz w:val="28"/>
          <w:szCs w:val="28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</w:rPr>
            <m:t>1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den>
                  </m:f>
                </m:den>
              </m:f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8011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8"/>
                  <w:szCs w:val="28"/>
                </w:rPr>
                <m:t>14019</m:t>
              </m:r>
            </m:den>
          </m:f>
        </m:oMath>
      </m:oMathPara>
    </w:p>
    <w:p w14:paraId="1294CD91" w14:textId="719EE6C6" w:rsidR="00D17B8A" w:rsidRDefault="00D17B8A" w:rsidP="00D23704">
      <w:pPr>
        <w:rPr>
          <w:sz w:val="28"/>
          <w:szCs w:val="28"/>
        </w:rPr>
      </w:pPr>
    </w:p>
    <w:p w14:paraId="3F94CB88" w14:textId="5119A05C" w:rsidR="00D17B8A" w:rsidRPr="00D23704" w:rsidRDefault="00D17B8A" w:rsidP="00D17B8A">
      <w:pPr>
        <w:rPr>
          <w:b/>
          <w:bCs/>
          <w:sz w:val="28"/>
          <w:szCs w:val="28"/>
          <w:u w:val="single"/>
        </w:rPr>
      </w:pPr>
      <w:r w:rsidRPr="00D23704">
        <w:rPr>
          <w:b/>
          <w:bCs/>
          <w:sz w:val="28"/>
          <w:szCs w:val="28"/>
          <w:u w:val="single"/>
        </w:rPr>
        <w:t xml:space="preserve">ZADANIE </w:t>
      </w:r>
      <w:r>
        <w:rPr>
          <w:b/>
          <w:bCs/>
          <w:sz w:val="28"/>
          <w:szCs w:val="28"/>
          <w:u w:val="single"/>
        </w:rPr>
        <w:t>5</w:t>
      </w:r>
    </w:p>
    <w:p w14:paraId="7808357C" w14:textId="6CFF17D2" w:rsidR="00D17B8A" w:rsidRDefault="00D17B8A" w:rsidP="00D17B8A">
      <w:pPr>
        <w:rPr>
          <w:sz w:val="28"/>
          <w:szCs w:val="28"/>
        </w:rPr>
      </w:pPr>
      <w:r>
        <w:rPr>
          <w:sz w:val="28"/>
          <w:szCs w:val="28"/>
        </w:rPr>
        <w:t>W trapezie równoramiennym jedna z podstaw jest dwa razy dłuższa od drugiej. Przekątna dzieli kąt przy dłuższej podstawie na połowy. Wyznacz długości boków tego trapezu wiedząc, że jego pole jest równ</w:t>
      </w:r>
      <w:r w:rsidRPr="00D17B8A">
        <w:rPr>
          <w:sz w:val="28"/>
          <w:szCs w:val="28"/>
        </w:rPr>
        <w:t xml:space="preserve">e </w:t>
      </w:r>
      <m:oMath>
        <m:r>
          <w:rPr>
            <w:rFonts w:ascii="Cambria Math" w:hAnsi="Cambria Math"/>
            <w:sz w:val="28"/>
            <w:szCs w:val="28"/>
          </w:rPr>
          <m:t>3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sz w:val="28"/>
          <w:szCs w:val="28"/>
        </w:rPr>
        <w:t>.</w:t>
      </w:r>
    </w:p>
    <w:p w14:paraId="1F887A31" w14:textId="77777777" w:rsidR="00D17B8A" w:rsidRPr="00D23704" w:rsidRDefault="00D17B8A" w:rsidP="00D17B8A">
      <w:pPr>
        <w:rPr>
          <w:sz w:val="28"/>
          <w:szCs w:val="28"/>
        </w:rPr>
      </w:pPr>
    </w:p>
    <w:p w14:paraId="53E4AD18" w14:textId="77777777" w:rsidR="001D65DA" w:rsidRDefault="001D65DA" w:rsidP="004D25CE">
      <w:pPr>
        <w:pStyle w:val="Akapitzlist"/>
        <w:spacing w:after="0"/>
        <w:ind w:left="614"/>
      </w:pPr>
    </w:p>
    <w:p w14:paraId="77DEFEDE" w14:textId="40E48096" w:rsidR="003F5E3D" w:rsidRDefault="003F5E3D" w:rsidP="004D25CE">
      <w:pPr>
        <w:pStyle w:val="Akapitzlist"/>
        <w:spacing w:after="0"/>
        <w:ind w:left="614"/>
      </w:pPr>
    </w:p>
    <w:p w14:paraId="1925D0BD" w14:textId="5AC598C2" w:rsidR="003F5E3D" w:rsidRDefault="003F5E3D" w:rsidP="004D25CE">
      <w:pPr>
        <w:pStyle w:val="Akapitzlist"/>
        <w:spacing w:after="0"/>
        <w:ind w:left="614"/>
      </w:pPr>
    </w:p>
    <w:p w14:paraId="698229DC" w14:textId="418CBF87" w:rsidR="003F5E3D" w:rsidRDefault="003F5E3D" w:rsidP="004D25CE">
      <w:pPr>
        <w:pStyle w:val="Akapitzlist"/>
        <w:spacing w:after="0"/>
        <w:ind w:left="614"/>
      </w:pPr>
    </w:p>
    <w:p w14:paraId="40E96830" w14:textId="77777777" w:rsidR="003F5E3D" w:rsidRPr="006E12BD" w:rsidRDefault="003F5E3D" w:rsidP="003F5E3D">
      <w:pPr>
        <w:rPr>
          <w:rFonts w:ascii="PLSans12-Regular" w:hAnsi="PLSans12-Regular"/>
          <w:b/>
          <w:bCs/>
          <w:color w:val="000080"/>
          <w:sz w:val="29"/>
          <w:szCs w:val="31"/>
        </w:rPr>
      </w:pPr>
      <w:r w:rsidRPr="006E12BD">
        <w:rPr>
          <w:rFonts w:ascii="PLSans12-Regular" w:hAnsi="PLSans12-Regular"/>
          <w:b/>
          <w:bCs/>
          <w:color w:val="000080"/>
          <w:sz w:val="29"/>
          <w:szCs w:val="31"/>
          <w:u w:val="single"/>
        </w:rPr>
        <w:t>Termin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</w:t>
      </w:r>
      <w:r w:rsidRPr="006E12BD">
        <w:rPr>
          <w:rFonts w:ascii="PLSans12-Regular" w:hAnsi="PLSans12-Regular"/>
          <w:color w:val="000080"/>
          <w:sz w:val="29"/>
          <w:szCs w:val="31"/>
        </w:rPr>
        <w:t>oddawania rozwiązań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</w:t>
      </w:r>
      <w:r w:rsidRPr="006E12BD">
        <w:rPr>
          <w:rFonts w:ascii="PLSans12-Regular" w:hAnsi="PLSans12-Regular"/>
          <w:color w:val="000080"/>
          <w:sz w:val="29"/>
          <w:szCs w:val="31"/>
        </w:rPr>
        <w:t>do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 p. Agnieszki Sojka lub p.</w:t>
      </w:r>
      <w:r>
        <w:rPr>
          <w:rFonts w:ascii="PLSans12-Regular" w:hAnsi="PLSans12-Regular"/>
          <w:b/>
          <w:bCs/>
          <w:color w:val="000080"/>
          <w:sz w:val="29"/>
          <w:szCs w:val="31"/>
        </w:rPr>
        <w:t xml:space="preserve"> </w:t>
      </w:r>
      <w:r w:rsidRPr="006E12BD">
        <w:rPr>
          <w:rFonts w:ascii="PLSans12-Regular" w:hAnsi="PLSans12-Regular"/>
          <w:b/>
          <w:bCs/>
          <w:color w:val="000080"/>
          <w:sz w:val="29"/>
          <w:szCs w:val="31"/>
        </w:rPr>
        <w:t xml:space="preserve">Sabiny Hankus:   </w:t>
      </w:r>
    </w:p>
    <w:p w14:paraId="554ECD22" w14:textId="1F1208E5" w:rsidR="003F5E3D" w:rsidRPr="00605520" w:rsidRDefault="003F5E3D" w:rsidP="003F5E3D">
      <w:pPr>
        <w:jc w:val="center"/>
        <w:rPr>
          <w:color w:val="FF0000"/>
          <w:sz w:val="28"/>
          <w:szCs w:val="28"/>
        </w:rPr>
      </w:pPr>
      <w:r>
        <w:rPr>
          <w:rFonts w:ascii="PLSans12-Regular" w:hAnsi="PLSans12-Regular"/>
          <w:b/>
          <w:bCs/>
          <w:color w:val="FF0000"/>
          <w:sz w:val="33"/>
          <w:szCs w:val="35"/>
        </w:rPr>
        <w:t>1</w:t>
      </w:r>
      <w:r w:rsidR="00B25148">
        <w:rPr>
          <w:rFonts w:ascii="PLSans12-Regular" w:hAnsi="PLSans12-Regular"/>
          <w:b/>
          <w:bCs/>
          <w:color w:val="FF0000"/>
          <w:sz w:val="33"/>
          <w:szCs w:val="35"/>
        </w:rPr>
        <w:t>4</w:t>
      </w:r>
      <w:r w:rsidRPr="00605520">
        <w:rPr>
          <w:rFonts w:ascii="PLSans12-Regular" w:hAnsi="PLSans12-Regular"/>
          <w:b/>
          <w:bCs/>
          <w:color w:val="FF0000"/>
          <w:sz w:val="33"/>
          <w:szCs w:val="35"/>
        </w:rPr>
        <w:t xml:space="preserve"> </w:t>
      </w:r>
      <w:r w:rsidR="00B25148">
        <w:rPr>
          <w:rFonts w:ascii="PLSans12-Regular" w:hAnsi="PLSans12-Regular"/>
          <w:b/>
          <w:bCs/>
          <w:color w:val="FF0000"/>
          <w:sz w:val="33"/>
          <w:szCs w:val="35"/>
        </w:rPr>
        <w:t>stycznia</w:t>
      </w:r>
      <w:r w:rsidRPr="00605520">
        <w:rPr>
          <w:rFonts w:ascii="PLSans12-Regular" w:hAnsi="PLSans12-Regular"/>
          <w:b/>
          <w:bCs/>
          <w:color w:val="FF0000"/>
          <w:sz w:val="33"/>
          <w:szCs w:val="35"/>
        </w:rPr>
        <w:t xml:space="preserve"> 202</w:t>
      </w:r>
      <w:r w:rsidR="00B25148">
        <w:rPr>
          <w:rFonts w:ascii="PLSans12-Regular" w:hAnsi="PLSans12-Regular"/>
          <w:b/>
          <w:bCs/>
          <w:color w:val="FF0000"/>
          <w:sz w:val="33"/>
          <w:szCs w:val="35"/>
        </w:rPr>
        <w:t>2</w:t>
      </w:r>
      <w:r w:rsidRPr="00605520">
        <w:rPr>
          <w:rFonts w:ascii="PLSans12-Regular" w:hAnsi="PLSans12-Regular"/>
          <w:b/>
          <w:bCs/>
          <w:color w:val="FF0000"/>
          <w:sz w:val="33"/>
          <w:szCs w:val="35"/>
        </w:rPr>
        <w:t>r.</w:t>
      </w:r>
    </w:p>
    <w:p w14:paraId="4F9C7961" w14:textId="77777777" w:rsidR="003F5E3D" w:rsidRDefault="003F5E3D" w:rsidP="004D25CE">
      <w:pPr>
        <w:pStyle w:val="Akapitzlist"/>
        <w:spacing w:after="0"/>
        <w:ind w:left="614"/>
      </w:pPr>
    </w:p>
    <w:sectPr w:rsidR="003F5E3D" w:rsidSect="0019556A">
      <w:pgSz w:w="11909" w:h="16838"/>
      <w:pgMar w:top="851" w:right="1345" w:bottom="851" w:left="124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Roman12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LSans12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07F1F"/>
    <w:multiLevelType w:val="hybridMultilevel"/>
    <w:tmpl w:val="2CF62272"/>
    <w:lvl w:ilvl="0" w:tplc="F006D830">
      <w:start w:val="1"/>
      <w:numFmt w:val="decimal"/>
      <w:lvlText w:val="%1."/>
      <w:lvlJc w:val="left"/>
      <w:pPr>
        <w:ind w:left="6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4" w:hanging="360"/>
      </w:pPr>
    </w:lvl>
    <w:lvl w:ilvl="2" w:tplc="0415001B" w:tentative="1">
      <w:start w:val="1"/>
      <w:numFmt w:val="lowerRoman"/>
      <w:lvlText w:val="%3."/>
      <w:lvlJc w:val="right"/>
      <w:pPr>
        <w:ind w:left="2054" w:hanging="180"/>
      </w:pPr>
    </w:lvl>
    <w:lvl w:ilvl="3" w:tplc="0415000F" w:tentative="1">
      <w:start w:val="1"/>
      <w:numFmt w:val="decimal"/>
      <w:lvlText w:val="%4."/>
      <w:lvlJc w:val="left"/>
      <w:pPr>
        <w:ind w:left="2774" w:hanging="360"/>
      </w:pPr>
    </w:lvl>
    <w:lvl w:ilvl="4" w:tplc="04150019" w:tentative="1">
      <w:start w:val="1"/>
      <w:numFmt w:val="lowerLetter"/>
      <w:lvlText w:val="%5."/>
      <w:lvlJc w:val="left"/>
      <w:pPr>
        <w:ind w:left="3494" w:hanging="360"/>
      </w:pPr>
    </w:lvl>
    <w:lvl w:ilvl="5" w:tplc="0415001B" w:tentative="1">
      <w:start w:val="1"/>
      <w:numFmt w:val="lowerRoman"/>
      <w:lvlText w:val="%6."/>
      <w:lvlJc w:val="right"/>
      <w:pPr>
        <w:ind w:left="4214" w:hanging="180"/>
      </w:pPr>
    </w:lvl>
    <w:lvl w:ilvl="6" w:tplc="0415000F" w:tentative="1">
      <w:start w:val="1"/>
      <w:numFmt w:val="decimal"/>
      <w:lvlText w:val="%7."/>
      <w:lvlJc w:val="left"/>
      <w:pPr>
        <w:ind w:left="4934" w:hanging="360"/>
      </w:pPr>
    </w:lvl>
    <w:lvl w:ilvl="7" w:tplc="04150019" w:tentative="1">
      <w:start w:val="1"/>
      <w:numFmt w:val="lowerLetter"/>
      <w:lvlText w:val="%8."/>
      <w:lvlJc w:val="left"/>
      <w:pPr>
        <w:ind w:left="5654" w:hanging="360"/>
      </w:pPr>
    </w:lvl>
    <w:lvl w:ilvl="8" w:tplc="0415001B" w:tentative="1">
      <w:start w:val="1"/>
      <w:numFmt w:val="lowerRoman"/>
      <w:lvlText w:val="%9."/>
      <w:lvlJc w:val="right"/>
      <w:pPr>
        <w:ind w:left="63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82F"/>
    <w:rsid w:val="00027185"/>
    <w:rsid w:val="00107BC7"/>
    <w:rsid w:val="0019556A"/>
    <w:rsid w:val="001D65DA"/>
    <w:rsid w:val="003F5E3D"/>
    <w:rsid w:val="004D25CE"/>
    <w:rsid w:val="005B00D3"/>
    <w:rsid w:val="005E320A"/>
    <w:rsid w:val="0074582F"/>
    <w:rsid w:val="009555AF"/>
    <w:rsid w:val="00B25148"/>
    <w:rsid w:val="00CD7E7D"/>
    <w:rsid w:val="00D17B8A"/>
    <w:rsid w:val="00D22D73"/>
    <w:rsid w:val="00D23704"/>
    <w:rsid w:val="00D51385"/>
    <w:rsid w:val="00E0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0A2F6"/>
  <w15:docId w15:val="{E03A5A56-61A7-4AA9-900A-4451DD0A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4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Akapitzlist">
    <w:name w:val="List Paragraph"/>
    <w:basedOn w:val="Normalny"/>
    <w:uiPriority w:val="34"/>
    <w:qFormat/>
    <w:rsid w:val="004D25CE"/>
    <w:pPr>
      <w:ind w:left="720"/>
      <w:contextualSpacing/>
    </w:pPr>
  </w:style>
  <w:style w:type="paragraph" w:styleId="Tytu">
    <w:name w:val="Title"/>
    <w:basedOn w:val="Normalny"/>
    <w:link w:val="TytuZnak"/>
    <w:qFormat/>
    <w:rsid w:val="005E320A"/>
    <w:pPr>
      <w:autoSpaceDE w:val="0"/>
      <w:autoSpaceDN w:val="0"/>
      <w:adjustRightInd w:val="0"/>
      <w:spacing w:after="0" w:line="240" w:lineRule="auto"/>
      <w:jc w:val="center"/>
    </w:pPr>
    <w:rPr>
      <w:rFonts w:ascii="PLRoman12-Bold" w:eastAsia="Times New Roman" w:hAnsi="PLRoman12-Bold" w:cs="Times New Roman"/>
      <w:b/>
      <w:bCs/>
      <w:color w:val="auto"/>
      <w:sz w:val="39"/>
      <w:szCs w:val="29"/>
    </w:rPr>
  </w:style>
  <w:style w:type="character" w:customStyle="1" w:styleId="TytuZnak">
    <w:name w:val="Tytuł Znak"/>
    <w:basedOn w:val="Domylnaczcionkaakapitu"/>
    <w:link w:val="Tytu"/>
    <w:rsid w:val="005E320A"/>
    <w:rPr>
      <w:rFonts w:ascii="PLRoman12-Bold" w:eastAsia="Times New Roman" w:hAnsi="PLRoman12-Bold" w:cs="Times New Roman"/>
      <w:b/>
      <w:bCs/>
      <w:sz w:val="39"/>
      <w:szCs w:val="29"/>
    </w:rPr>
  </w:style>
  <w:style w:type="character" w:styleId="Tekstzastpczy">
    <w:name w:val="Placeholder Text"/>
    <w:basedOn w:val="Domylnaczcionkaakapitu"/>
    <w:uiPriority w:val="99"/>
    <w:semiHidden/>
    <w:rsid w:val="00D237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Sabina Hankus</cp:lastModifiedBy>
  <cp:revision>13</cp:revision>
  <dcterms:created xsi:type="dcterms:W3CDTF">2021-11-08T20:03:00Z</dcterms:created>
  <dcterms:modified xsi:type="dcterms:W3CDTF">2021-12-11T22:12:00Z</dcterms:modified>
</cp:coreProperties>
</file>